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spacing w:after="360"/>
        <w:jc w:val="center"/>
      </w:pPr>
      <w:r>
        <w:rPr>
          <w:rFonts w:ascii="Calibri" w:hAnsi="Calibri" w:eastAsia="Calibri"/>
          <w:b/>
          <w:color w:val="00AEEF"/>
          <w:sz w:val="20"/>
        </w:rPr>
        <w:t>FREE AI RESOURCE  09</w:t>
      </w:r>
    </w:p>
    <w:p>
      <w:pPr>
        <w:keepNext/>
        <w:spacing w:after="240"/>
        <w:jc w:val="center"/>
      </w:pPr>
      <w:r>
        <w:rPr>
          <w:rFonts w:ascii="Calibri" w:hAnsi="Calibri" w:eastAsia="Calibri"/>
          <w:b/>
          <w:color w:val="071426"/>
          <w:sz w:val="58"/>
        </w:rPr>
        <w:t>AI at Work - Save Time Without Losing Quality</w:t>
      </w:r>
    </w:p>
    <w:p>
      <w:pPr>
        <w:spacing w:after="680"/>
        <w:jc w:val="center"/>
      </w:pPr>
      <w:r>
        <w:rPr>
          <w:rFonts w:ascii="Calibri" w:hAnsi="Calibri" w:eastAsia="Calibri"/>
          <w:color w:val="0B2B4F"/>
          <w:sz w:val="28"/>
        </w:rPr>
        <w:t>Find safe, reviewable tasks where AI can assist professional work.</w:t>
      </w:r>
    </w:p>
    <w:p>
      <w:pPr>
        <w:spacing w:before="600" w:after="100"/>
        <w:jc w:val="center"/>
      </w:pPr>
      <w:r>
        <w:rPr>
          <w:rFonts w:ascii="Calibri" w:hAnsi="Calibri" w:eastAsia="Calibri"/>
          <w:b/>
          <w:color w:val="071426"/>
          <w:sz w:val="24"/>
        </w:rPr>
        <w:t>Hassan Yusuf AI Education</w:t>
      </w:r>
    </w:p>
    <w:p>
      <w:pPr>
        <w:jc w:val="center"/>
      </w:pPr>
      <w:r>
        <w:rPr>
          <w:rFonts w:ascii="Calibri" w:hAnsi="Calibri" w:eastAsia="Calibri"/>
          <w:b/>
          <w:color w:val="00AEEF"/>
          <w:sz w:val="18"/>
        </w:rPr>
        <w:t>PRACTICAL • CLEAR • ACTION-FOCUSED</w:t>
      </w:r>
    </w:p>
    <w:p>
      <w:r>
        <w:br w:type="page"/>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DDF7FF"/>
          </w:tcPr>
          <w:p>
            <w:pPr>
              <w:spacing w:before="40" w:after="40" w:line="288" w:lineRule="auto"/>
            </w:pPr>
            <w:r>
              <w:rPr>
                <w:rFonts w:ascii="Calibri" w:hAnsi="Calibri" w:eastAsia="Calibri"/>
                <w:b/>
                <w:color w:val="00AEEF"/>
                <w:sz w:val="18"/>
              </w:rPr>
              <w:t>OUTCOME</w:t>
              <w:br/>
            </w:r>
            <w:r>
              <w:rPr>
                <w:rFonts w:ascii="Calibri" w:hAnsi="Calibri" w:eastAsia="Calibri"/>
                <w:b/>
                <w:color w:val="0B2B4F"/>
                <w:sz w:val="22"/>
              </w:rPr>
              <w:t>Find safe, reviewable tasks where AI can assist professional work.</w:t>
            </w:r>
          </w:p>
        </w:tc>
      </w:tr>
    </w:tbl>
    <w:p>
      <w:pPr>
        <w:pStyle w:val="Heading1"/>
      </w:pPr>
      <w:r>
        <w:t>What problem this solves</w:t>
      </w:r>
    </w:p>
    <w:p>
      <w:pPr>
        <w:spacing w:after="120" w:line="300" w:lineRule="auto"/>
      </w:pPr>
      <w:r>
        <w:rPr>
          <w:rFonts w:ascii="Calibri" w:hAnsi="Calibri" w:eastAsia="Calibri"/>
          <w:color w:val="101828"/>
          <w:sz w:val="22"/>
        </w:rPr>
        <w:t>AI can speed up drafting, organising and summarising, but careless use can create errors, expose sensitive information or weaken professional judgement. This guide helps you audit tasks and decide what AI can assist, what humans must review, what should not be automated blindly and what requires extra protection.</w:t>
      </w:r>
    </w:p>
    <w:p>
      <w:pPr>
        <w:pStyle w:val="Heading2"/>
      </w:pPr>
      <w:r>
        <w:t>Who it is for</w:t>
      </w:r>
    </w:p>
    <w:p>
      <w:pPr>
        <w:spacing w:after="120" w:line="300" w:lineRule="auto"/>
      </w:pPr>
      <w:r>
        <w:rPr>
          <w:rFonts w:ascii="Calibri" w:hAnsi="Calibri" w:eastAsia="Calibri"/>
          <w:color w:val="101828"/>
          <w:sz w:val="22"/>
        </w:rPr>
        <w:t>Employees, managers, professionals, nonprofit staff, students entering work and small teams.</w:t>
      </w:r>
    </w:p>
    <w:p>
      <w:pPr>
        <w:pStyle w:val="Heading2"/>
      </w:pPr>
      <w:r>
        <w:t>When to use it</w:t>
      </w:r>
    </w:p>
    <w:p>
      <w:pPr>
        <w:spacing w:after="80" w:line="300" w:lineRule="auto"/>
        <w:ind w:left="540" w:hanging="271"/>
      </w:pPr>
      <w:r>
        <w:rPr>
          <w:rFonts w:ascii="Calibri" w:hAnsi="Calibri" w:eastAsia="Calibri"/>
          <w:color w:val="101828"/>
          <w:sz w:val="22"/>
        </w:rPr>
        <w:t>• Repetitive writing or planning takes significant time.</w:t>
      </w:r>
    </w:p>
    <w:p>
      <w:pPr>
        <w:spacing w:after="80" w:line="300" w:lineRule="auto"/>
        <w:ind w:left="540" w:hanging="271"/>
      </w:pPr>
      <w:r>
        <w:rPr>
          <w:rFonts w:ascii="Calibri" w:hAnsi="Calibri" w:eastAsia="Calibri"/>
          <w:color w:val="101828"/>
          <w:sz w:val="22"/>
        </w:rPr>
        <w:t>• You want to use AI without lowering accuracy or trust.</w:t>
      </w:r>
    </w:p>
    <w:p>
      <w:pPr>
        <w:spacing w:after="80" w:line="300" w:lineRule="auto"/>
        <w:ind w:left="540" w:hanging="271"/>
      </w:pPr>
      <w:r>
        <w:rPr>
          <w:rFonts w:ascii="Calibri" w:hAnsi="Calibri" w:eastAsia="Calibri"/>
          <w:color w:val="101828"/>
          <w:sz w:val="22"/>
        </w:rPr>
        <w:t>• Your work includes sensitive information or high-stakes decisions.</w:t>
      </w:r>
    </w:p>
    <w:p>
      <w:pPr>
        <w:pStyle w:val="Heading1"/>
      </w:pPr>
      <w:r>
        <w:t>Information to prepare</w:t>
      </w:r>
    </w:p>
    <w:p>
      <w:pPr>
        <w:spacing w:after="120" w:line="300" w:lineRule="auto"/>
      </w:pPr>
      <w:r>
        <w:rPr>
          <w:rFonts w:ascii="Calibri" w:hAnsi="Calibri" w:eastAsia="Calibri"/>
          <w:color w:val="101828"/>
          <w:sz w:val="22"/>
        </w:rPr>
        <w:t>Complete what you know. Write 'unknown' when the information is not available; do not guess.</w:t>
      </w:r>
    </w:p>
    <w:p>
      <w:pPr>
        <w:keepLines/>
        <w:spacing w:before="20" w:after="140"/>
      </w:pPr>
      <w:r>
        <w:rPr>
          <w:rFonts w:ascii="Calibri" w:hAnsi="Calibri" w:eastAsia="Calibri"/>
          <w:b/>
          <w:color w:val="0B2B4F"/>
          <w:sz w:val="21"/>
        </w:rPr>
        <w:t xml:space="preserve">Role: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Organisation or industry: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Repeated tasks: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Time spent: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Inputs used: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Required output: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Quality standard: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Who reviews: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Sensitive information involved: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Legal or policy limits: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Current tools: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Biggest bottleneck: </w:t>
      </w:r>
      <w:r>
        <w:rPr>
          <w:rFonts w:ascii="Calibri" w:hAnsi="Calibri" w:eastAsia="Calibri"/>
          <w:color w:val="DBE3EF"/>
          <w:sz w:val="21"/>
        </w:rPr>
        <w:t>________________________________________________________________</w:t>
      </w:r>
    </w:p>
    <w:p>
      <w:pPr>
        <w:pStyle w:val="Heading1"/>
      </w:pPr>
      <w:r>
        <w:t>Main copy-ready AI prompt</w:t>
      </w:r>
    </w:p>
    <w:p>
      <w:pPr>
        <w:spacing w:after="120" w:line="300" w:lineRule="auto"/>
      </w:pPr>
      <w:r>
        <w:rPr>
          <w:rFonts w:ascii="Calibri" w:hAnsi="Calibri" w:eastAsia="Calibri"/>
          <w:color w:val="101828"/>
          <w:sz w:val="22"/>
        </w:rPr>
        <w:t>Copy the prompt below into ChatGPT, Gemini or another capable AI assistant. Then paste your completed context form after it.</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7F9FC"/>
          </w:tcPr>
          <w:p>
            <w:pPr>
              <w:spacing w:after="40" w:line="259" w:lineRule="auto"/>
            </w:pPr>
            <w:r>
              <w:rPr>
                <w:rFonts w:ascii="Consolas" w:hAnsi="Consolas" w:eastAsia="Consolas"/>
                <w:b/>
                <w:color w:val="0B2B4F"/>
                <w:sz w:val="18"/>
              </w:rPr>
              <w:t>ROLE</w:t>
            </w:r>
          </w:p>
          <w:p>
            <w:pPr>
              <w:spacing w:after="40" w:line="259" w:lineRule="auto"/>
            </w:pPr>
            <w:r>
              <w:rPr>
                <w:rFonts w:ascii="Consolas" w:hAnsi="Consolas" w:eastAsia="Consolas"/>
                <w:b w:val="0"/>
                <w:color w:val="101828"/>
                <w:sz w:val="18"/>
              </w:rPr>
              <w:t>Act as a practical problem-solving partner specialising in ai at work - save time without losing quality.</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TASK</w:t>
            </w:r>
          </w:p>
          <w:p>
            <w:pPr>
              <w:spacing w:after="40" w:line="259" w:lineRule="auto"/>
            </w:pPr>
            <w:r>
              <w:rPr>
                <w:rFonts w:ascii="Consolas" w:hAnsi="Consolas" w:eastAsia="Consolas"/>
                <w:b w:val="0"/>
                <w:color w:val="101828"/>
                <w:sz w:val="18"/>
              </w:rPr>
              <w:t>Analyse the context I provide after this prompt and help me make a better decision and take practical action.</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ANALYSIS REQUIRED</w:t>
            </w:r>
          </w:p>
          <w:p>
            <w:pPr>
              <w:spacing w:after="40" w:line="259" w:lineRule="auto"/>
            </w:pPr>
            <w:r>
              <w:rPr>
                <w:rFonts w:ascii="Consolas" w:hAnsi="Consolas" w:eastAsia="Consolas"/>
                <w:b w:val="0"/>
                <w:color w:val="101828"/>
                <w:sz w:val="18"/>
              </w:rPr>
              <w:t>1. List repetitive tasks and score them for frequency, time, structure, error cost and sensitivity.</w:t>
            </w:r>
          </w:p>
          <w:p>
            <w:pPr>
              <w:spacing w:after="40" w:line="259" w:lineRule="auto"/>
            </w:pPr>
            <w:r>
              <w:rPr>
                <w:rFonts w:ascii="Consolas" w:hAnsi="Consolas" w:eastAsia="Consolas"/>
                <w:b w:val="0"/>
                <w:color w:val="101828"/>
                <w:sz w:val="18"/>
              </w:rPr>
              <w:t>2. Identify where AI can assist with drafting, organising, summarising, brainstorming or interpretation.</w:t>
            </w:r>
          </w:p>
          <w:p>
            <w:pPr>
              <w:spacing w:after="40" w:line="259" w:lineRule="auto"/>
            </w:pPr>
            <w:r>
              <w:rPr>
                <w:rFonts w:ascii="Consolas" w:hAnsi="Consolas" w:eastAsia="Consolas"/>
                <w:b w:val="0"/>
                <w:color w:val="101828"/>
                <w:sz w:val="18"/>
              </w:rPr>
              <w:t>3. Define the human review needed for accuracy, tone, context, policy and decisions.</w:t>
            </w:r>
          </w:p>
          <w:p>
            <w:pPr>
              <w:spacing w:after="40" w:line="259" w:lineRule="auto"/>
            </w:pPr>
            <w:r>
              <w:rPr>
                <w:rFonts w:ascii="Consolas" w:hAnsi="Consolas" w:eastAsia="Consolas"/>
                <w:b w:val="0"/>
                <w:color w:val="101828"/>
                <w:sz w:val="18"/>
              </w:rPr>
              <w:t>4. Flag tasks that should not be automated blindly.</w:t>
            </w:r>
          </w:p>
          <w:p>
            <w:pPr>
              <w:spacing w:after="40" w:line="259" w:lineRule="auto"/>
            </w:pPr>
            <w:r>
              <w:rPr>
                <w:rFonts w:ascii="Consolas" w:hAnsi="Consolas" w:eastAsia="Consolas"/>
                <w:b w:val="0"/>
                <w:color w:val="101828"/>
                <w:sz w:val="18"/>
              </w:rPr>
              <w:t>5. Identify sensitive inputs that should be removed, anonymised or handled only in approved systems.</w:t>
            </w:r>
          </w:p>
          <w:p>
            <w:pPr>
              <w:spacing w:after="40" w:line="259" w:lineRule="auto"/>
            </w:pPr>
            <w:r>
              <w:rPr>
                <w:rFonts w:ascii="Consolas" w:hAnsi="Consolas" w:eastAsia="Consolas"/>
                <w:b w:val="0"/>
                <w:color w:val="101828"/>
                <w:sz w:val="18"/>
              </w:rPr>
              <w:t>6. Design one low-risk pilot with a quality checklist and time comparison.</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RULES</w:t>
            </w:r>
          </w:p>
          <w:p>
            <w:pPr>
              <w:spacing w:after="40" w:line="259" w:lineRule="auto"/>
            </w:pPr>
            <w:r>
              <w:rPr>
                <w:rFonts w:ascii="Consolas" w:hAnsi="Consolas" w:eastAsia="Consolas"/>
                <w:b w:val="0"/>
                <w:color w:val="101828"/>
                <w:sz w:val="18"/>
              </w:rPr>
              <w:t>- Do not invent missing facts, data, customer feedback, prices, people, policies or results.</w:t>
            </w:r>
          </w:p>
          <w:p>
            <w:pPr>
              <w:spacing w:after="40" w:line="259" w:lineRule="auto"/>
            </w:pPr>
            <w:r>
              <w:rPr>
                <w:rFonts w:ascii="Consolas" w:hAnsi="Consolas" w:eastAsia="Consolas"/>
                <w:b w:val="0"/>
                <w:color w:val="101828"/>
                <w:sz w:val="18"/>
              </w:rPr>
              <w:t>- Separate facts I provided, assumptions, and missing information.</w:t>
            </w:r>
          </w:p>
          <w:p>
            <w:pPr>
              <w:spacing w:after="40" w:line="259" w:lineRule="auto"/>
            </w:pPr>
            <w:r>
              <w:rPr>
                <w:rFonts w:ascii="Consolas" w:hAnsi="Consolas" w:eastAsia="Consolas"/>
                <w:b w:val="0"/>
                <w:color w:val="101828"/>
                <w:sz w:val="18"/>
              </w:rPr>
              <w:t>- Ask only essential questions when the answer cannot be completed safely without them.</w:t>
            </w:r>
          </w:p>
          <w:p>
            <w:pPr>
              <w:spacing w:after="40" w:line="259" w:lineRule="auto"/>
            </w:pPr>
            <w:r>
              <w:rPr>
                <w:rFonts w:ascii="Consolas" w:hAnsi="Consolas" w:eastAsia="Consolas"/>
                <w:b w:val="0"/>
                <w:color w:val="101828"/>
                <w:sz w:val="18"/>
              </w:rPr>
              <w:t>- State uncertainty clearly and explain what evidence would reduce it.</w:t>
            </w:r>
          </w:p>
          <w:p>
            <w:pPr>
              <w:spacing w:after="40" w:line="259" w:lineRule="auto"/>
            </w:pPr>
            <w:r>
              <w:rPr>
                <w:rFonts w:ascii="Consolas" w:hAnsi="Consolas" w:eastAsia="Consolas"/>
                <w:b w:val="0"/>
                <w:color w:val="101828"/>
                <w:sz w:val="18"/>
              </w:rPr>
              <w:t>- Account for my budget, location, skills, time and available resources.</w:t>
            </w:r>
          </w:p>
          <w:p>
            <w:pPr>
              <w:spacing w:after="40" w:line="259" w:lineRule="auto"/>
            </w:pPr>
            <w:r>
              <w:rPr>
                <w:rFonts w:ascii="Consolas" w:hAnsi="Consolas" w:eastAsia="Consolas"/>
                <w:b w:val="0"/>
                <w:color w:val="101828"/>
                <w:sz w:val="18"/>
              </w:rPr>
              <w:t>- Prioritise recommendations instead of giving a long unranked list.</w:t>
            </w:r>
          </w:p>
          <w:p>
            <w:pPr>
              <w:spacing w:after="40" w:line="259" w:lineRule="auto"/>
            </w:pPr>
            <w:r>
              <w:rPr>
                <w:rFonts w:ascii="Consolas" w:hAnsi="Consolas" w:eastAsia="Consolas"/>
                <w:b w:val="0"/>
                <w:color w:val="101828"/>
                <w:sz w:val="18"/>
              </w:rPr>
              <w:t>- Prefer ethical, legal, low-risk and reversible tests when evidence is weak.</w:t>
            </w:r>
          </w:p>
          <w:p>
            <w:pPr>
              <w:spacing w:after="40" w:line="259" w:lineRule="auto"/>
            </w:pPr>
            <w:r>
              <w:rPr>
                <w:rFonts w:ascii="Consolas" w:hAnsi="Consolas" w:eastAsia="Consolas"/>
                <w:b w:val="0"/>
                <w:color w:val="101828"/>
                <w:sz w:val="18"/>
              </w:rPr>
              <w:t>- Give practical next actions with an owner, timing and success measure where possible.</w:t>
            </w:r>
          </w:p>
          <w:p>
            <w:pPr>
              <w:spacing w:after="40" w:line="259" w:lineRule="auto"/>
            </w:pPr>
            <w:r>
              <w:rPr>
                <w:rFonts w:ascii="Consolas" w:hAnsi="Consolas" w:eastAsia="Consolas"/>
                <w:b w:val="0"/>
                <w:color w:val="101828"/>
                <w:sz w:val="18"/>
              </w:rPr>
              <w:t>- Do not guarantee results.</w:t>
            </w:r>
          </w:p>
          <w:p>
            <w:pPr>
              <w:spacing w:after="40" w:line="259" w:lineRule="auto"/>
            </w:pPr>
            <w:r>
              <w:rPr>
                <w:rFonts w:ascii="Consolas" w:hAnsi="Consolas" w:eastAsia="Consolas"/>
                <w:b w:val="0"/>
                <w:color w:val="101828"/>
                <w:sz w:val="18"/>
              </w:rPr>
              <w:t>- Flag legal, medical, financial or other high-stakes points that need qualified professional advice.</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OUTPUT FORMAT</w:t>
            </w:r>
          </w:p>
          <w:p>
            <w:pPr>
              <w:spacing w:after="40" w:line="259" w:lineRule="auto"/>
            </w:pPr>
            <w:r>
              <w:rPr>
                <w:rFonts w:ascii="Consolas" w:hAnsi="Consolas" w:eastAsia="Consolas"/>
                <w:b w:val="0"/>
                <w:color w:val="101828"/>
                <w:sz w:val="18"/>
              </w:rPr>
              <w:t>1. Task audit</w:t>
            </w:r>
          </w:p>
          <w:p>
            <w:pPr>
              <w:spacing w:after="40" w:line="259" w:lineRule="auto"/>
            </w:pPr>
            <w:r>
              <w:rPr>
                <w:rFonts w:ascii="Consolas" w:hAnsi="Consolas" w:eastAsia="Consolas"/>
                <w:b w:val="0"/>
                <w:color w:val="101828"/>
                <w:sz w:val="18"/>
              </w:rPr>
              <w:t>2. AI-assist opportunities</w:t>
            </w:r>
          </w:p>
          <w:p>
            <w:pPr>
              <w:spacing w:after="40" w:line="259" w:lineRule="auto"/>
            </w:pPr>
            <w:r>
              <w:rPr>
                <w:rFonts w:ascii="Consolas" w:hAnsi="Consolas" w:eastAsia="Consolas"/>
                <w:b w:val="0"/>
                <w:color w:val="101828"/>
                <w:sz w:val="18"/>
              </w:rPr>
              <w:t>3. Human review requirements</w:t>
            </w:r>
          </w:p>
          <w:p>
            <w:pPr>
              <w:spacing w:after="40" w:line="259" w:lineRule="auto"/>
            </w:pPr>
            <w:r>
              <w:rPr>
                <w:rFonts w:ascii="Consolas" w:hAnsi="Consolas" w:eastAsia="Consolas"/>
                <w:b w:val="0"/>
                <w:color w:val="101828"/>
                <w:sz w:val="18"/>
              </w:rPr>
              <w:t>4. Do-not-automate list</w:t>
            </w:r>
          </w:p>
          <w:p>
            <w:pPr>
              <w:spacing w:after="40" w:line="259" w:lineRule="auto"/>
            </w:pPr>
            <w:r>
              <w:rPr>
                <w:rFonts w:ascii="Consolas" w:hAnsi="Consolas" w:eastAsia="Consolas"/>
                <w:b w:val="0"/>
                <w:color w:val="101828"/>
                <w:sz w:val="18"/>
              </w:rPr>
              <w:t>5. Sensitive-data precautions</w:t>
            </w:r>
          </w:p>
          <w:p>
            <w:pPr>
              <w:spacing w:after="40" w:line="259" w:lineRule="auto"/>
            </w:pPr>
            <w:r>
              <w:rPr>
                <w:rFonts w:ascii="Consolas" w:hAnsi="Consolas" w:eastAsia="Consolas"/>
                <w:b w:val="0"/>
                <w:color w:val="101828"/>
                <w:sz w:val="18"/>
              </w:rPr>
              <w:t>6. Pilot workflow</w:t>
            </w:r>
          </w:p>
          <w:p>
            <w:pPr>
              <w:spacing w:after="40" w:line="259" w:lineRule="auto"/>
            </w:pPr>
            <w:r>
              <w:rPr>
                <w:rFonts w:ascii="Consolas" w:hAnsi="Consolas" w:eastAsia="Consolas"/>
                <w:b w:val="0"/>
                <w:color w:val="101828"/>
                <w:sz w:val="18"/>
              </w:rPr>
              <w:t>7. Quality and time measures</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MY CONTEXT</w:t>
            </w:r>
          </w:p>
          <w:p>
            <w:pPr>
              <w:spacing w:after="40" w:line="259" w:lineRule="auto"/>
            </w:pPr>
            <w:r>
              <w:rPr>
                <w:rFonts w:ascii="Consolas" w:hAnsi="Consolas" w:eastAsia="Consolas"/>
                <w:b w:val="0"/>
                <w:color w:val="101828"/>
                <w:sz w:val="18"/>
              </w:rPr>
              <w:t>I will paste my completed context form below. Start by checking whether the information is sufficient.</w:t>
            </w:r>
          </w:p>
        </w:tc>
      </w:tr>
    </w:tbl>
    <w:p>
      <w:pPr>
        <w:spacing w:after="120" w:line="300" w:lineRule="auto"/>
      </w:pPr>
      <w:r>
        <w:rPr>
          <w:rFonts w:ascii="Calibri" w:hAnsi="Calibri" w:eastAsia="Calibri"/>
          <w:color w:val="667085"/>
          <w:sz w:val="22"/>
        </w:rPr>
        <w:t>Prompt improvement tip: If the first answer is too broad, ask AI to show which missing evidence would most change the recommendation before requesting more ideas.</w:t>
      </w:r>
    </w:p>
    <w:p>
      <w:pPr>
        <w:pStyle w:val="Heading1"/>
      </w:pPr>
      <w:r>
        <w:t>Practical work uses</w:t>
      </w:r>
    </w:p>
    <w:p>
      <w:pPr>
        <w:spacing w:after="80" w:line="300" w:lineRule="auto"/>
        <w:ind w:left="540" w:hanging="271"/>
      </w:pPr>
      <w:r>
        <w:rPr>
          <w:rFonts w:ascii="Calibri" w:hAnsi="Calibri" w:eastAsia="Calibri"/>
          <w:color w:val="101828"/>
          <w:sz w:val="22"/>
        </w:rPr>
        <w:t>• Meeting notes: structure approved notes and action items after checking the source.</w:t>
      </w:r>
    </w:p>
    <w:p>
      <w:pPr>
        <w:spacing w:after="80" w:line="300" w:lineRule="auto"/>
        <w:ind w:left="540" w:hanging="271"/>
      </w:pPr>
      <w:r>
        <w:rPr>
          <w:rFonts w:ascii="Calibri" w:hAnsi="Calibri" w:eastAsia="Calibri"/>
          <w:color w:val="101828"/>
          <w:sz w:val="22"/>
        </w:rPr>
        <w:t>• Reports: create an outline or first draft from verified data and requirements.</w:t>
      </w:r>
    </w:p>
    <w:p>
      <w:pPr>
        <w:spacing w:after="80" w:line="300" w:lineRule="auto"/>
        <w:ind w:left="540" w:hanging="271"/>
      </w:pPr>
      <w:r>
        <w:rPr>
          <w:rFonts w:ascii="Calibri" w:hAnsi="Calibri" w:eastAsia="Calibri"/>
          <w:color w:val="101828"/>
          <w:sz w:val="22"/>
        </w:rPr>
        <w:t>• Research: generate questions, organise sources and compare findings; verify the evidence.</w:t>
      </w:r>
    </w:p>
    <w:p>
      <w:pPr>
        <w:spacing w:after="80" w:line="300" w:lineRule="auto"/>
        <w:ind w:left="540" w:hanging="271"/>
      </w:pPr>
      <w:r>
        <w:rPr>
          <w:rFonts w:ascii="Calibri" w:hAnsi="Calibri" w:eastAsia="Calibri"/>
          <w:color w:val="101828"/>
          <w:sz w:val="22"/>
        </w:rPr>
        <w:t>• Emails: draft clear messages while preserving professional judgement and confidentiality.</w:t>
      </w:r>
    </w:p>
    <w:p>
      <w:pPr>
        <w:spacing w:after="80" w:line="300" w:lineRule="auto"/>
        <w:ind w:left="540" w:hanging="271"/>
      </w:pPr>
      <w:r>
        <w:rPr>
          <w:rFonts w:ascii="Calibri" w:hAnsi="Calibri" w:eastAsia="Calibri"/>
          <w:color w:val="101828"/>
          <w:sz w:val="22"/>
        </w:rPr>
        <w:t>• Document summaries: extract decisions and actions only from approved documents.</w:t>
      </w:r>
    </w:p>
    <w:p>
      <w:pPr>
        <w:spacing w:after="80" w:line="300" w:lineRule="auto"/>
        <w:ind w:left="540" w:hanging="271"/>
      </w:pPr>
      <w:r>
        <w:rPr>
          <w:rFonts w:ascii="Calibri" w:hAnsi="Calibri" w:eastAsia="Calibri"/>
          <w:color w:val="101828"/>
          <w:sz w:val="22"/>
        </w:rPr>
        <w:t>• Planning: compare options and sequence work using known constraints.</w:t>
      </w:r>
    </w:p>
    <w:p>
      <w:pPr>
        <w:spacing w:after="80" w:line="300" w:lineRule="auto"/>
        <w:ind w:left="540" w:hanging="271"/>
      </w:pPr>
      <w:r>
        <w:rPr>
          <w:rFonts w:ascii="Calibri" w:hAnsi="Calibri" w:eastAsia="Calibri"/>
          <w:color w:val="101828"/>
          <w:sz w:val="22"/>
        </w:rPr>
        <w:t>• Brainstorming: create alternatives, then evaluate them with domain knowledge.</w:t>
      </w:r>
    </w:p>
    <w:p>
      <w:pPr>
        <w:spacing w:after="80" w:line="300" w:lineRule="auto"/>
        <w:ind w:left="540" w:hanging="271"/>
      </w:pPr>
      <w:r>
        <w:rPr>
          <w:rFonts w:ascii="Calibri" w:hAnsi="Calibri" w:eastAsia="Calibri"/>
          <w:color w:val="101828"/>
          <w:sz w:val="22"/>
        </w:rPr>
        <w:t>• Data interpretation: suggest patterns or questions, not final conclusions without validation.</w:t>
      </w:r>
    </w:p>
    <w:p>
      <w:pPr>
        <w:spacing w:after="80" w:line="300" w:lineRule="auto"/>
        <w:ind w:left="540" w:hanging="271"/>
      </w:pPr>
      <w:r>
        <w:rPr>
          <w:rFonts w:ascii="Calibri" w:hAnsi="Calibri" w:eastAsia="Calibri"/>
          <w:color w:val="101828"/>
          <w:sz w:val="22"/>
        </w:rPr>
        <w:t>• Prioritisation: structure tasks using real deadlines, impact and dependencies.</w:t>
      </w:r>
    </w:p>
    <w:p>
      <w:pPr>
        <w:pStyle w:val="Heading1"/>
      </w:pPr>
      <w:r>
        <w:t>Safe pilot checklist</w:t>
      </w:r>
    </w:p>
    <w:p>
      <w:pPr>
        <w:spacing w:after="80" w:line="300" w:lineRule="auto"/>
        <w:ind w:left="540" w:hanging="271"/>
      </w:pPr>
      <w:r>
        <w:rPr>
          <w:rFonts w:ascii="Calibri" w:hAnsi="Calibri" w:eastAsia="Calibri"/>
          <w:color w:val="101828"/>
          <w:sz w:val="22"/>
        </w:rPr>
        <w:t>• Choose a low-risk, repeatable task.</w:t>
      </w:r>
    </w:p>
    <w:p>
      <w:pPr>
        <w:spacing w:after="80" w:line="300" w:lineRule="auto"/>
        <w:ind w:left="540" w:hanging="271"/>
      </w:pPr>
      <w:r>
        <w:rPr>
          <w:rFonts w:ascii="Calibri" w:hAnsi="Calibri" w:eastAsia="Calibri"/>
          <w:color w:val="101828"/>
          <w:sz w:val="22"/>
        </w:rPr>
        <w:t>• Use anonymised or non-sensitive inputs.</w:t>
      </w:r>
    </w:p>
    <w:p>
      <w:pPr>
        <w:spacing w:after="80" w:line="300" w:lineRule="auto"/>
        <w:ind w:left="540" w:hanging="271"/>
      </w:pPr>
      <w:r>
        <w:rPr>
          <w:rFonts w:ascii="Calibri" w:hAnsi="Calibri" w:eastAsia="Calibri"/>
          <w:color w:val="101828"/>
          <w:sz w:val="22"/>
        </w:rPr>
        <w:t>• Keep the original source beside the AI output.</w:t>
      </w:r>
    </w:p>
    <w:p>
      <w:pPr>
        <w:spacing w:after="80" w:line="300" w:lineRule="auto"/>
        <w:ind w:left="540" w:hanging="271"/>
      </w:pPr>
      <w:r>
        <w:rPr>
          <w:rFonts w:ascii="Calibri" w:hAnsi="Calibri" w:eastAsia="Calibri"/>
          <w:color w:val="101828"/>
          <w:sz w:val="22"/>
        </w:rPr>
        <w:t>• Review facts, omissions, tone and required policy.</w:t>
      </w:r>
    </w:p>
    <w:p>
      <w:pPr>
        <w:spacing w:after="80" w:line="300" w:lineRule="auto"/>
        <w:ind w:left="540" w:hanging="271"/>
      </w:pPr>
      <w:r>
        <w:rPr>
          <w:rFonts w:ascii="Calibri" w:hAnsi="Calibri" w:eastAsia="Calibri"/>
          <w:color w:val="101828"/>
          <w:sz w:val="22"/>
        </w:rPr>
        <w:t>• Compare time saved and correction time.</w:t>
      </w:r>
    </w:p>
    <w:p>
      <w:pPr>
        <w:spacing w:after="80" w:line="300" w:lineRule="auto"/>
        <w:ind w:left="540" w:hanging="271"/>
      </w:pPr>
      <w:r>
        <w:rPr>
          <w:rFonts w:ascii="Calibri" w:hAnsi="Calibri" w:eastAsia="Calibri"/>
          <w:color w:val="101828"/>
          <w:sz w:val="22"/>
        </w:rPr>
        <w:t>• Document the approved workflow before wider use.</w:t>
      </w:r>
    </w:p>
    <w:p>
      <w:pPr>
        <w:pStyle w:val="Heading1"/>
      </w:pPr>
      <w:r>
        <w:t>AI and human responsibility matrix</w:t>
      </w:r>
    </w:p>
    <w:tbl>
      <w:tblPr>
        <w:tblW w:type="dxa" w:w="9360"/>
        <w:jc w:val="left"/>
        <w:tblLayout w:type="fixed"/>
        <w:tblLook w:firstColumn="1" w:firstRow="1" w:lastColumn="0" w:lastRow="0" w:noHBand="0" w:noVBand="1" w:val="04A0"/>
        <w:tblInd w:w="120" w:type="dxa"/>
      </w:tblPr>
      <w:tblGrid>
        <w:gridCol w:w="3312"/>
        <w:gridCol w:w="2016"/>
        <w:gridCol w:w="2016"/>
        <w:gridCol w:w="2016"/>
      </w:tblGrid>
      <w:tr>
        <w:trPr>
          <w:tblHeader w:val="true"/>
        </w:trPr>
        <w:tc>
          <w:tcPr>
            <w:tcW w:type="dxa" w:w="3312"/>
            <w:tcMar>
              <w:top w:w="80" w:type="dxa"/>
              <w:start w:w="120" w:type="dxa"/>
              <w:bottom w:w="80" w:type="dxa"/>
              <w:end w:w="120" w:type="dxa"/>
            </w:tcMar>
            <w:vAlign w:val="center"/>
            <w:shd w:fill="0B2B4F"/>
          </w:tcPr>
          <w:p>
            <w:pPr>
              <w:spacing w:after="0" w:line="252" w:lineRule="auto"/>
            </w:pPr>
            <w:r>
              <w:rPr>
                <w:rFonts w:ascii="Calibri" w:hAnsi="Calibri" w:eastAsia="Calibri"/>
                <w:b/>
                <w:color w:val="FFFFFF"/>
                <w:sz w:val="16"/>
              </w:rPr>
              <w:t>Task type</w:t>
            </w:r>
          </w:p>
        </w:tc>
        <w:tc>
          <w:tcPr>
            <w:tcW w:type="dxa" w:w="2016"/>
            <w:tcMar>
              <w:top w:w="80" w:type="dxa"/>
              <w:start w:w="120" w:type="dxa"/>
              <w:bottom w:w="80" w:type="dxa"/>
              <w:end w:w="120" w:type="dxa"/>
            </w:tcMar>
            <w:vAlign w:val="center"/>
            <w:shd w:fill="0B2B4F"/>
          </w:tcPr>
          <w:p>
            <w:pPr>
              <w:spacing w:after="0" w:line="252" w:lineRule="auto"/>
            </w:pPr>
            <w:r>
              <w:rPr>
                <w:rFonts w:ascii="Calibri" w:hAnsi="Calibri" w:eastAsia="Calibri"/>
                <w:b/>
                <w:color w:val="FFFFFF"/>
                <w:sz w:val="16"/>
              </w:rPr>
              <w:t>AI can assist</w:t>
            </w:r>
          </w:p>
        </w:tc>
        <w:tc>
          <w:tcPr>
            <w:tcW w:type="dxa" w:w="2016"/>
            <w:tcMar>
              <w:top w:w="80" w:type="dxa"/>
              <w:start w:w="120" w:type="dxa"/>
              <w:bottom w:w="80" w:type="dxa"/>
              <w:end w:w="120" w:type="dxa"/>
            </w:tcMar>
            <w:vAlign w:val="center"/>
            <w:shd w:fill="0B2B4F"/>
          </w:tcPr>
          <w:p>
            <w:pPr>
              <w:spacing w:after="0" w:line="252" w:lineRule="auto"/>
            </w:pPr>
            <w:r>
              <w:rPr>
                <w:rFonts w:ascii="Calibri" w:hAnsi="Calibri" w:eastAsia="Calibri"/>
                <w:b/>
                <w:color w:val="FFFFFF"/>
                <w:sz w:val="16"/>
              </w:rPr>
              <w:t>Human should review</w:t>
            </w:r>
          </w:p>
        </w:tc>
        <w:tc>
          <w:tcPr>
            <w:tcW w:type="dxa" w:w="2016"/>
            <w:tcMar>
              <w:top w:w="80" w:type="dxa"/>
              <w:start w:w="120" w:type="dxa"/>
              <w:bottom w:w="80" w:type="dxa"/>
              <w:end w:w="120" w:type="dxa"/>
            </w:tcMar>
            <w:vAlign w:val="center"/>
            <w:shd w:fill="0B2B4F"/>
          </w:tcPr>
          <w:p>
            <w:pPr>
              <w:spacing w:after="0" w:line="252" w:lineRule="auto"/>
            </w:pPr>
            <w:r>
              <w:rPr>
                <w:rFonts w:ascii="Calibri" w:hAnsi="Calibri" w:eastAsia="Calibri"/>
                <w:b/>
                <w:color w:val="FFFFFF"/>
                <w:sz w:val="16"/>
              </w:rPr>
              <w:t>Do not automate blindly</w:t>
            </w:r>
          </w:p>
        </w:tc>
      </w:tr>
      <w:tr>
        <w:tc>
          <w:tcPr>
            <w:tcW w:type="dxa" w:w="3312"/>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Meeting notes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Structure and actions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Accuracy, owners, deadlines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Confidential decisions</w:t>
            </w:r>
          </w:p>
        </w:tc>
      </w:tr>
      <w:tr>
        <w:tc>
          <w:tcPr>
            <w:tcW w:type="dxa" w:w="3312"/>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Reports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Outline and first draft</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Evidence, judgement, tone</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Final approval</w:t>
            </w:r>
          </w:p>
        </w:tc>
      </w:tr>
      <w:tr>
        <w:tc>
          <w:tcPr>
            <w:tcW w:type="dxa" w:w="3312"/>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Research</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Questions and source map</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Source quality and claims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High-stakes conclusions</w:t>
            </w:r>
          </w:p>
        </w:tc>
      </w:tr>
      <w:tr>
        <w:tc>
          <w:tcPr>
            <w:tcW w:type="dxa" w:w="3312"/>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Emails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Draft and simplify</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Context and recipient impact</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Sensitive commitments</w:t>
            </w:r>
          </w:p>
        </w:tc>
      </w:tr>
      <w:tr>
        <w:tc>
          <w:tcPr>
            <w:tcW w:type="dxa" w:w="3312"/>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Data</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Patterns and explanations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Methods and calculations</w:t>
            </w:r>
          </w:p>
        </w:tc>
        <w:tc>
          <w:tcPr>
            <w:tcW w:type="dxa" w:w="2016"/>
            <w:tcMar>
              <w:top w:w="80" w:type="dxa"/>
              <w:start w:w="120" w:type="dxa"/>
              <w:bottom w:w="80" w:type="dxa"/>
              <w:end w:w="120" w:type="dxa"/>
            </w:tcMar>
            <w:vAlign w:val="center"/>
          </w:tcPr>
          <w:p>
            <w:pPr>
              <w:spacing w:after="0" w:line="252" w:lineRule="auto"/>
            </w:pPr>
            <w:r>
              <w:rPr>
                <w:rFonts w:ascii="Calibri" w:hAnsi="Calibri" w:eastAsia="Calibri"/>
                <w:b w:val="0"/>
                <w:color w:val="101828"/>
                <w:sz w:val="16"/>
              </w:rPr>
              <w:t>Decisions without validation</w:t>
            </w:r>
          </w:p>
        </w:tc>
      </w:tr>
    </w:tbl>
    <w:p>
      <w:pPr>
        <w:spacing w:after="0"/>
      </w:pPr>
    </w:p>
    <w:p>
      <w:pPr>
        <w:pStyle w:val="Heading1"/>
      </w:pPr>
      <w:r>
        <w:t>Practical example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DDF7FF"/>
          </w:tcPr>
          <w:p>
            <w:pPr>
              <w:spacing w:before="40" w:after="40" w:line="288" w:lineRule="auto"/>
            </w:pPr>
            <w:r>
              <w:rPr>
                <w:rFonts w:ascii="Calibri" w:hAnsi="Calibri" w:eastAsia="Calibri"/>
                <w:b/>
                <w:color w:val="00AEEF"/>
                <w:sz w:val="18"/>
              </w:rPr>
              <w:t>FICTIONAL EXAMPLE</w:t>
              <w:br/>
            </w:r>
            <w:r>
              <w:rPr>
                <w:rFonts w:ascii="Calibri" w:hAnsi="Calibri" w:eastAsia="Calibri"/>
                <w:b/>
                <w:color w:val="0B2B4F"/>
                <w:sz w:val="22"/>
              </w:rPr>
              <w:t>Fictional scenario: An NGO programme officer spends hours converting meeting notes into action summaries. A safe pilot uses non-sensitive notes, an approved template and a human check against the original. Success is measured by total time including corrections, missing actions and owner/date accuracy.</w:t>
            </w:r>
          </w:p>
        </w:tc>
      </w:tr>
    </w:tbl>
    <w:p>
      <w:pPr>
        <w:pStyle w:val="Heading1"/>
      </w:pPr>
      <w:r>
        <w:t>How to use the AI answer</w:t>
      </w:r>
    </w:p>
    <w:p>
      <w:pPr>
        <w:spacing w:after="80" w:line="300" w:lineRule="auto"/>
        <w:ind w:left="540" w:hanging="271"/>
      </w:pPr>
      <w:r>
        <w:rPr>
          <w:rFonts w:ascii="Calibri" w:hAnsi="Calibri" w:eastAsia="Calibri"/>
          <w:color w:val="101828"/>
          <w:sz w:val="22"/>
        </w:rPr>
        <w:t>• Count correction time when deciding whether AI saves time.</w:t>
      </w:r>
    </w:p>
    <w:p>
      <w:pPr>
        <w:spacing w:after="80" w:line="300" w:lineRule="auto"/>
        <w:ind w:left="540" w:hanging="271"/>
      </w:pPr>
      <w:r>
        <w:rPr>
          <w:rFonts w:ascii="Calibri" w:hAnsi="Calibri" w:eastAsia="Calibri"/>
          <w:color w:val="101828"/>
          <w:sz w:val="22"/>
        </w:rPr>
        <w:t>• Keep a human accountable for the final work product.</w:t>
      </w:r>
    </w:p>
    <w:p>
      <w:pPr>
        <w:spacing w:after="80" w:line="300" w:lineRule="auto"/>
        <w:ind w:left="540" w:hanging="271"/>
      </w:pPr>
      <w:r>
        <w:rPr>
          <w:rFonts w:ascii="Calibri" w:hAnsi="Calibri" w:eastAsia="Calibri"/>
          <w:color w:val="101828"/>
          <w:sz w:val="22"/>
        </w:rPr>
        <w:t>• Follow employer policy and use only approved tools and data.</w:t>
      </w:r>
    </w:p>
    <w:p>
      <w:pPr>
        <w:spacing w:after="80" w:line="300" w:lineRule="auto"/>
        <w:ind w:left="540" w:hanging="271"/>
      </w:pPr>
      <w:r>
        <w:rPr>
          <w:rFonts w:ascii="Calibri" w:hAnsi="Calibri" w:eastAsia="Calibri"/>
          <w:color w:val="101828"/>
          <w:sz w:val="22"/>
        </w:rPr>
        <w:t>• Stop the pilot if error cost or privacy risk is higher than expected.</w:t>
      </w:r>
    </w:p>
    <w:p>
      <w:pPr>
        <w:pStyle w:val="Heading1"/>
      </w:pPr>
      <w:r>
        <w:t>Mistakes to avoid</w:t>
      </w:r>
    </w:p>
    <w:p>
      <w:pPr>
        <w:spacing w:after="80" w:line="300" w:lineRule="auto"/>
        <w:ind w:left="540" w:hanging="271"/>
      </w:pPr>
      <w:r>
        <w:rPr>
          <w:rFonts w:ascii="Calibri" w:hAnsi="Calibri" w:eastAsia="Calibri"/>
          <w:color w:val="101828"/>
          <w:sz w:val="22"/>
        </w:rPr>
        <w:t>• Pasting confidential data into an unapproved AI service.</w:t>
      </w:r>
    </w:p>
    <w:p>
      <w:pPr>
        <w:spacing w:after="80" w:line="300" w:lineRule="auto"/>
        <w:ind w:left="540" w:hanging="271"/>
      </w:pPr>
      <w:r>
        <w:rPr>
          <w:rFonts w:ascii="Calibri" w:hAnsi="Calibri" w:eastAsia="Calibri"/>
          <w:color w:val="101828"/>
          <w:sz w:val="22"/>
        </w:rPr>
        <w:t>• Sending an AI draft without checking facts, recipients or commitments.</w:t>
      </w:r>
    </w:p>
    <w:p>
      <w:pPr>
        <w:spacing w:after="80" w:line="300" w:lineRule="auto"/>
        <w:ind w:left="540" w:hanging="271"/>
      </w:pPr>
      <w:r>
        <w:rPr>
          <w:rFonts w:ascii="Calibri" w:hAnsi="Calibri" w:eastAsia="Calibri"/>
          <w:color w:val="101828"/>
          <w:sz w:val="22"/>
        </w:rPr>
        <w:t>• Automating a broken process before simplifying it.</w:t>
      </w:r>
    </w:p>
    <w:p>
      <w:pPr>
        <w:spacing w:after="80" w:line="300" w:lineRule="auto"/>
        <w:ind w:left="540" w:hanging="271"/>
      </w:pPr>
      <w:r>
        <w:rPr>
          <w:rFonts w:ascii="Calibri" w:hAnsi="Calibri" w:eastAsia="Calibri"/>
          <w:color w:val="101828"/>
          <w:sz w:val="22"/>
        </w:rPr>
        <w:t>• Measuring speed while ignoring correction time and quality loss.</w:t>
      </w:r>
    </w:p>
    <w:p>
      <w:pPr>
        <w:pStyle w:val="Heading1"/>
      </w:pPr>
      <w:r>
        <w:t>Next action</w:t>
      </w:r>
    </w:p>
    <w:p>
      <w:pPr>
        <w:spacing w:after="120" w:line="300" w:lineRule="auto"/>
      </w:pPr>
      <w:r>
        <w:rPr>
          <w:rFonts w:ascii="Calibri" w:hAnsi="Calibri" w:eastAsia="Calibri"/>
          <w:color w:val="101828"/>
          <w:sz w:val="22"/>
        </w:rPr>
        <w:t>Use Resource 10 to analyse a specific workflow problem and create a measured improvement plan.</w:t>
      </w:r>
    </w:p>
    <w:p>
      <w:pPr>
        <w:spacing w:after="120" w:line="300" w:lineRule="auto"/>
      </w:pPr>
      <w:r>
        <w:rPr>
          <w:rFonts w:ascii="Calibri" w:hAnsi="Calibri" w:eastAsia="Calibri"/>
          <w:color w:val="0B2B4F"/>
          <w:sz w:val="22"/>
        </w:rPr>
        <w:t>Find every free resource at hassan-yusuf-ai-education.mrhassanyuusuf.chatgpt.site/resources.</w:t>
      </w:r>
    </w:p>
    <w:p>
      <w:pPr>
        <w:pStyle w:val="Heading2"/>
      </w:pPr>
      <w:r>
        <w:t>Responsible use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F7F9FC"/>
          </w:tcPr>
          <w:p>
            <w:pPr>
              <w:spacing w:before="40" w:after="40" w:line="288" w:lineRule="auto"/>
            </w:pPr>
            <w:r>
              <w:rPr>
                <w:rFonts w:ascii="Calibri" w:hAnsi="Calibri" w:eastAsia="Calibri"/>
                <w:b/>
                <w:color w:val="00AEEF"/>
                <w:sz w:val="18"/>
              </w:rPr>
              <w:t>IMPORTANT</w:t>
              <w:br/>
            </w:r>
            <w:r>
              <w:rPr>
                <w:rFonts w:ascii="Calibri" w:hAnsi="Calibri" w:eastAsia="Calibri"/>
                <w:b/>
                <w:color w:val="667085"/>
                <w:sz w:val="22"/>
              </w:rPr>
              <w:t>AI can assist with analysis, planning and content creation, but outputs may contain errors. Verify important information and use qualified professional advice for legal, medical, financial or other high-stakes decisions.</w:t>
            </w:r>
          </w:p>
        </w:tc>
      </w:tr>
    </w:tbl>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eastAsia="Calibri"/>
        <w:color w:val="667085"/>
        <w:sz w:val="16"/>
      </w:rPr>
      <w:t>Hassan Yusuf AI Education  •  Free Resources</w:t>
    </w:r>
    <w:r>
      <w:rPr>
        <w:rFonts w:ascii="Calibri" w:hAnsi="Calibri" w:eastAsia="Calibri"/>
        <w:color w:val="667085"/>
        <w:sz w:val="16"/>
      </w:rPr>
      <w:tab/>
    </w:r>
    <w:r>
      <w:rPr>
        <w:rFonts w:ascii="Calibri" w:hAnsi="Calibri" w:eastAsia="Calibri"/>
        <w:color w:val="667085"/>
        <w:sz w:val="16"/>
      </w:rPr>
      <w:t xml:space="preserve">Page </w:t>
    </w:r>
    <w:fldSimple w:instr="PAGE">
      <w:r>
        <w:t>1</w:t>
      </w:r>
    </w:fldSimpl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67085"/>
        <w:sz w:val="16"/>
      </w:rPr>
      <w:t>hassan-yusuf-ai-education.mrhassanyuusuf.chatgpt.site/resources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pPr>
    <w:r>
      <w:rPr>
        <w:rFonts w:ascii="Calibri" w:hAnsi="Calibri" w:eastAsia="Calibri"/>
        <w:b/>
        <w:color w:val="667085"/>
        <w:sz w:val="16"/>
      </w:rPr>
      <w:t>HASSAN YUSUF AI EDUCATION</w:t>
    </w:r>
    <w:r>
      <w:tab/>
    </w:r>
    <w:r>
      <w:rPr>
        <w:rFonts w:ascii="Calibri" w:hAnsi="Calibri" w:eastAsia="Calibri"/>
        <w:b/>
        <w:color w:val="667085"/>
        <w:sz w:val="16"/>
      </w:rPr>
      <w:t>RESOURCE 09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pPr>
      <w:rPr>
        <w:rFonts w:ascii="Calibri" w:hAnsi="Calibri"/>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018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2B4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B2B4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B2B4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at Work - Save Time Without Losing Quality</dc:title>
  <dc:subject>Find safe, reviewable tasks where AI can assist professional work.</dc:subject>
  <dc:creator>Hassan Yusuf Haji</dc:creator>
  <cp:keywords>AI, practical problem solving, business, work, freelancing, content creation</cp:keywords>
  <dc:description>Free educational resource from Hassan Yusuf AI Education.</dc:description>
  <cp:lastModifiedBy/>
  <cp:revision>1</cp:revision>
  <dcterms:created xsi:type="dcterms:W3CDTF">2013-12-23T23:15:00Z</dcterms:created>
  <dcterms:modified xsi:type="dcterms:W3CDTF">2013-12-23T23:15:00Z</dcterms:modified>
  <cp:category/>
</cp:coreProperties>
</file>